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09CA" w14:textId="30CF606A" w:rsidR="00B71DD6" w:rsidRDefault="007176D4" w:rsidP="003D5C1B">
      <w:pPr>
        <w:jc w:val="center"/>
        <w:rPr>
          <w:rFonts w:ascii="Trade Gothic Next Light" w:hAnsi="Trade Gothic Next Light"/>
          <w:b/>
          <w:bCs/>
          <w:sz w:val="32"/>
          <w:szCs w:val="32"/>
          <w:u w:val="single"/>
        </w:rPr>
      </w:pPr>
      <w:r w:rsidRPr="003D5C1B">
        <w:rPr>
          <w:rFonts w:ascii="Trade Gothic Next Light" w:hAnsi="Trade Gothic Next Light"/>
          <w:b/>
          <w:bCs/>
          <w:sz w:val="32"/>
          <w:szCs w:val="32"/>
          <w:u w:val="single"/>
        </w:rPr>
        <w:t>St. Ambrose Academy Preschool 3</w:t>
      </w:r>
      <w:r w:rsidR="003D5C1B">
        <w:rPr>
          <w:rFonts w:ascii="Trade Gothic Next Light" w:hAnsi="Trade Gothic Next Light"/>
          <w:b/>
          <w:bCs/>
          <w:sz w:val="32"/>
          <w:szCs w:val="32"/>
          <w:u w:val="single"/>
        </w:rPr>
        <w:t xml:space="preserve"> </w:t>
      </w:r>
      <w:r w:rsidRPr="003D5C1B">
        <w:rPr>
          <w:rFonts w:ascii="Trade Gothic Next Light" w:hAnsi="Trade Gothic Next Light"/>
          <w:b/>
          <w:bCs/>
          <w:sz w:val="32"/>
          <w:szCs w:val="32"/>
          <w:u w:val="single"/>
        </w:rPr>
        <w:t>Supply List</w:t>
      </w:r>
      <w:r w:rsidR="00F35126" w:rsidRPr="003D5C1B">
        <w:rPr>
          <w:rFonts w:ascii="Trade Gothic Next Light" w:hAnsi="Trade Gothic Next Light"/>
          <w:b/>
          <w:bCs/>
          <w:sz w:val="32"/>
          <w:szCs w:val="32"/>
          <w:u w:val="single"/>
        </w:rPr>
        <w:t xml:space="preserve"> 2025-2026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330"/>
        <w:gridCol w:w="4320"/>
        <w:gridCol w:w="3510"/>
      </w:tblGrid>
      <w:tr w:rsidR="00310A22" w:rsidRPr="00310A22" w14:paraId="65BFEC16" w14:textId="77777777" w:rsidTr="004D22DD">
        <w:tc>
          <w:tcPr>
            <w:tcW w:w="3330" w:type="dxa"/>
          </w:tcPr>
          <w:p w14:paraId="79EA4362" w14:textId="52A37607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Backpack (Labeled)</w:t>
            </w:r>
          </w:p>
          <w:p w14:paraId="47A1CAEA" w14:textId="77777777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F3906FB" w14:textId="77777777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 xml:space="preserve">1 Complete change of clothes </w:t>
            </w:r>
          </w:p>
          <w:p w14:paraId="24F23C84" w14:textId="6F208FC9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(to be kept in backpack)</w:t>
            </w:r>
          </w:p>
        </w:tc>
        <w:tc>
          <w:tcPr>
            <w:tcW w:w="3510" w:type="dxa"/>
          </w:tcPr>
          <w:p w14:paraId="7C084EB2" w14:textId="1AC53788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Pack of 24 Crayola Crayons</w:t>
            </w:r>
          </w:p>
        </w:tc>
      </w:tr>
      <w:tr w:rsidR="00310A22" w:rsidRPr="00310A22" w14:paraId="324A87F9" w14:textId="77777777" w:rsidTr="004D22DD">
        <w:tc>
          <w:tcPr>
            <w:tcW w:w="3330" w:type="dxa"/>
          </w:tcPr>
          <w:p w14:paraId="0ED0F7B7" w14:textId="54CA3242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2 Elmers Glue Sticks</w:t>
            </w:r>
          </w:p>
        </w:tc>
        <w:tc>
          <w:tcPr>
            <w:tcW w:w="4320" w:type="dxa"/>
          </w:tcPr>
          <w:p w14:paraId="01BBD44B" w14:textId="271C9535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Play-Doh (Any color)</w:t>
            </w:r>
          </w:p>
        </w:tc>
        <w:tc>
          <w:tcPr>
            <w:tcW w:w="3510" w:type="dxa"/>
          </w:tcPr>
          <w:p w14:paraId="1DCBE630" w14:textId="512D06E6" w:rsidR="00310A22" w:rsidRPr="004D22DD" w:rsidRDefault="00310A22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Pack of Crayola Markers (Broad, Fine, or Super Tips)</w:t>
            </w:r>
          </w:p>
        </w:tc>
      </w:tr>
      <w:tr w:rsidR="00310A22" w:rsidRPr="00310A22" w14:paraId="20ABBA8C" w14:textId="77777777" w:rsidTr="004D22DD">
        <w:tc>
          <w:tcPr>
            <w:tcW w:w="3330" w:type="dxa"/>
          </w:tcPr>
          <w:p w14:paraId="704F1F57" w14:textId="026CAFC1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Crayola Watercolor Paints</w:t>
            </w:r>
          </w:p>
        </w:tc>
        <w:tc>
          <w:tcPr>
            <w:tcW w:w="4320" w:type="dxa"/>
          </w:tcPr>
          <w:p w14:paraId="26723C2D" w14:textId="76667307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2 Pack of Tissues</w:t>
            </w:r>
          </w:p>
        </w:tc>
        <w:tc>
          <w:tcPr>
            <w:tcW w:w="3510" w:type="dxa"/>
          </w:tcPr>
          <w:p w14:paraId="077B4FA9" w14:textId="5FA31FA9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2 Rolls of Paper Towels</w:t>
            </w:r>
          </w:p>
        </w:tc>
      </w:tr>
      <w:tr w:rsidR="00310A22" w:rsidRPr="00310A22" w14:paraId="335D18D2" w14:textId="77777777" w:rsidTr="004D22DD">
        <w:tc>
          <w:tcPr>
            <w:tcW w:w="3330" w:type="dxa"/>
          </w:tcPr>
          <w:p w14:paraId="77205084" w14:textId="419C8226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Pack of Babywipes</w:t>
            </w:r>
          </w:p>
        </w:tc>
        <w:tc>
          <w:tcPr>
            <w:tcW w:w="4320" w:type="dxa"/>
          </w:tcPr>
          <w:p w14:paraId="2DBDD8FB" w14:textId="173C1A63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Bottle of Hand Sanitizer</w:t>
            </w:r>
          </w:p>
        </w:tc>
        <w:tc>
          <w:tcPr>
            <w:tcW w:w="3510" w:type="dxa"/>
          </w:tcPr>
          <w:p w14:paraId="6739E6EE" w14:textId="07B1F36D" w:rsidR="00310A22" w:rsidRPr="004D22DD" w:rsidRDefault="004D22DD" w:rsidP="00310A22">
            <w:pPr>
              <w:jc w:val="center"/>
              <w:rPr>
                <w:rFonts w:ascii="Trade Gothic Next Light" w:hAnsi="Trade Gothic Next Light"/>
                <w:sz w:val="28"/>
                <w:szCs w:val="28"/>
              </w:rPr>
            </w:pPr>
            <w:r w:rsidRPr="004D22DD">
              <w:rPr>
                <w:rFonts w:ascii="Trade Gothic Next Light" w:hAnsi="Trade Gothic Next Light"/>
                <w:sz w:val="28"/>
                <w:szCs w:val="28"/>
              </w:rPr>
              <w:t>1 Box of Gallon Sized Bags</w:t>
            </w:r>
          </w:p>
        </w:tc>
      </w:tr>
    </w:tbl>
    <w:p w14:paraId="45DE5D16" w14:textId="77777777" w:rsidR="004D22DD" w:rsidRDefault="004D22DD" w:rsidP="003F1E6B">
      <w:pPr>
        <w:rPr>
          <w:rFonts w:ascii="Trade Gothic Next Light" w:hAnsi="Trade Gothic Next Light"/>
          <w:sz w:val="28"/>
          <w:szCs w:val="28"/>
        </w:rPr>
      </w:pPr>
    </w:p>
    <w:p w14:paraId="1B039357" w14:textId="190A940C" w:rsidR="00FB1B6A" w:rsidRPr="00310A22" w:rsidRDefault="007176D4" w:rsidP="003F1E6B">
      <w:pPr>
        <w:rPr>
          <w:rFonts w:ascii="Trade Gothic Next Light" w:hAnsi="Trade Gothic Next Light"/>
          <w:b/>
          <w:bCs/>
          <w:sz w:val="28"/>
          <w:szCs w:val="28"/>
        </w:rPr>
      </w:pPr>
      <w:r w:rsidRPr="00310A22">
        <w:rPr>
          <w:rFonts w:ascii="Trade Gothic Next Light" w:hAnsi="Trade Gothic Next Light"/>
          <w:b/>
          <w:bCs/>
          <w:sz w:val="28"/>
          <w:szCs w:val="28"/>
        </w:rPr>
        <w:t>Rest Items f</w:t>
      </w:r>
      <w:r w:rsidR="00FB1B6A" w:rsidRPr="00310A22">
        <w:rPr>
          <w:rFonts w:ascii="Trade Gothic Next Light" w:hAnsi="Trade Gothic Next Light"/>
          <w:b/>
          <w:bCs/>
          <w:sz w:val="28"/>
          <w:szCs w:val="28"/>
        </w:rPr>
        <w:t>or Full Day Students</w:t>
      </w:r>
      <w:r w:rsidRPr="00310A22">
        <w:rPr>
          <w:rFonts w:ascii="Trade Gothic Next Light" w:hAnsi="Trade Gothic Next Light"/>
          <w:b/>
          <w:bCs/>
          <w:sz w:val="28"/>
          <w:szCs w:val="28"/>
        </w:rPr>
        <w:t xml:space="preserve"> Only</w:t>
      </w:r>
      <w:r w:rsidR="00FB1B6A" w:rsidRPr="00310A22">
        <w:rPr>
          <w:rFonts w:ascii="Trade Gothic Next Light" w:hAnsi="Trade Gothic Next Light"/>
          <w:b/>
          <w:bCs/>
          <w:sz w:val="28"/>
          <w:szCs w:val="28"/>
        </w:rPr>
        <w:t>:</w:t>
      </w:r>
    </w:p>
    <w:p w14:paraId="6493A9A0" w14:textId="56CD31C0" w:rsidR="00FB1B6A" w:rsidRPr="00310A22" w:rsidRDefault="00FB1B6A" w:rsidP="003F1E6B">
      <w:pPr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>-</w:t>
      </w:r>
      <w:r w:rsidR="003F1E6B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Pr="00310A22">
        <w:rPr>
          <w:rFonts w:ascii="Trade Gothic Next Light" w:hAnsi="Trade Gothic Next Light"/>
          <w:sz w:val="28"/>
          <w:szCs w:val="28"/>
        </w:rPr>
        <w:t xml:space="preserve">1 Fitted </w:t>
      </w:r>
      <w:r w:rsidR="007176D4" w:rsidRPr="00310A22">
        <w:rPr>
          <w:rFonts w:ascii="Trade Gothic Next Light" w:hAnsi="Trade Gothic Next Light"/>
          <w:sz w:val="28"/>
          <w:szCs w:val="28"/>
        </w:rPr>
        <w:t>crib size sheet</w:t>
      </w:r>
    </w:p>
    <w:p w14:paraId="5C0F6CE3" w14:textId="18FA80F9" w:rsidR="007176D4" w:rsidRPr="00310A22" w:rsidRDefault="007176D4" w:rsidP="003F1E6B">
      <w:pPr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>-</w:t>
      </w:r>
      <w:r w:rsidR="003F1E6B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Pr="00310A22">
        <w:rPr>
          <w:rFonts w:ascii="Trade Gothic Next Light" w:hAnsi="Trade Gothic Next Light"/>
          <w:sz w:val="28"/>
          <w:szCs w:val="28"/>
        </w:rPr>
        <w:t>1 Small blanket</w:t>
      </w:r>
    </w:p>
    <w:p w14:paraId="6BCD9C5C" w14:textId="5D328B59" w:rsidR="007176D4" w:rsidRPr="00310A22" w:rsidRDefault="007176D4" w:rsidP="003F1E6B">
      <w:pPr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>-</w:t>
      </w:r>
      <w:r w:rsidR="003F1E6B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Pr="00310A22">
        <w:rPr>
          <w:rFonts w:ascii="Trade Gothic Next Light" w:hAnsi="Trade Gothic Next Light"/>
          <w:sz w:val="28"/>
          <w:szCs w:val="28"/>
        </w:rPr>
        <w:t>1 Small stuffed animal or comfort item</w:t>
      </w:r>
    </w:p>
    <w:p w14:paraId="48F4164F" w14:textId="77777777" w:rsidR="00FF3750" w:rsidRDefault="00FF3750" w:rsidP="003F1E6B">
      <w:pPr>
        <w:rPr>
          <w:rFonts w:ascii="Trade Gothic Next Light" w:hAnsi="Trade Gothic Next Light"/>
          <w:b/>
          <w:bCs/>
          <w:sz w:val="28"/>
          <w:szCs w:val="28"/>
        </w:rPr>
      </w:pPr>
    </w:p>
    <w:p w14:paraId="2DF1452A" w14:textId="3DDC56A0" w:rsidR="00566AC8" w:rsidRPr="00310A22" w:rsidRDefault="007176D4" w:rsidP="003F1E6B">
      <w:pPr>
        <w:rPr>
          <w:rFonts w:ascii="Trade Gothic Next Light" w:hAnsi="Trade Gothic Next Light"/>
          <w:b/>
          <w:bCs/>
          <w:sz w:val="28"/>
          <w:szCs w:val="28"/>
        </w:rPr>
      </w:pPr>
      <w:r w:rsidRPr="00310A22">
        <w:rPr>
          <w:rFonts w:ascii="Trade Gothic Next Light" w:hAnsi="Trade Gothic Next Light"/>
          <w:b/>
          <w:bCs/>
          <w:sz w:val="28"/>
          <w:szCs w:val="28"/>
        </w:rPr>
        <w:t>**Please send rest items in a</w:t>
      </w:r>
      <w:r w:rsidR="00F35126" w:rsidRPr="00310A22">
        <w:rPr>
          <w:rFonts w:ascii="Trade Gothic Next Light" w:hAnsi="Trade Gothic Next Light"/>
          <w:b/>
          <w:bCs/>
          <w:sz w:val="28"/>
          <w:szCs w:val="28"/>
        </w:rPr>
        <w:t xml:space="preserve"> labeled</w:t>
      </w:r>
      <w:r w:rsidRPr="00310A22">
        <w:rPr>
          <w:rFonts w:ascii="Trade Gothic Next Light" w:hAnsi="Trade Gothic Next Light"/>
          <w:b/>
          <w:bCs/>
          <w:sz w:val="28"/>
          <w:szCs w:val="28"/>
        </w:rPr>
        <w:t xml:space="preserve"> reusable type of bag! </w:t>
      </w:r>
      <w:r w:rsidRPr="00310A22">
        <w:rPr>
          <w:rFonts w:ascii="Trade Gothic Next Light" w:hAnsi="Trade Gothic Next Light"/>
          <w:b/>
          <w:bCs/>
          <w:sz w:val="28"/>
          <w:szCs w:val="28"/>
          <w:u w:val="single"/>
        </w:rPr>
        <w:t>All items</w:t>
      </w:r>
      <w:r w:rsidRPr="00310A22">
        <w:rPr>
          <w:rFonts w:ascii="Trade Gothic Next Light" w:hAnsi="Trade Gothic Next Light"/>
          <w:b/>
          <w:bCs/>
          <w:sz w:val="28"/>
          <w:szCs w:val="28"/>
        </w:rPr>
        <w:t xml:space="preserve"> will stay in the classroom during the week and then </w:t>
      </w:r>
      <w:r w:rsidR="00F35126" w:rsidRPr="00310A22">
        <w:rPr>
          <w:rFonts w:ascii="Trade Gothic Next Light" w:hAnsi="Trade Gothic Next Light"/>
          <w:b/>
          <w:bCs/>
          <w:sz w:val="28"/>
          <w:szCs w:val="28"/>
        </w:rPr>
        <w:t>be sent</w:t>
      </w:r>
      <w:r w:rsidRPr="00310A22">
        <w:rPr>
          <w:rFonts w:ascii="Trade Gothic Next Light" w:hAnsi="Trade Gothic Next Light"/>
          <w:b/>
          <w:bCs/>
          <w:sz w:val="28"/>
          <w:szCs w:val="28"/>
        </w:rPr>
        <w:t xml:space="preserve"> home on Fridays to get washed!</w:t>
      </w:r>
      <w:r w:rsidR="00F35126" w:rsidRPr="00310A22">
        <w:rPr>
          <w:rFonts w:ascii="Trade Gothic Next Light" w:hAnsi="Trade Gothic Next Light"/>
          <w:b/>
          <w:bCs/>
          <w:sz w:val="28"/>
          <w:szCs w:val="28"/>
        </w:rPr>
        <w:t xml:space="preserve"> </w:t>
      </w:r>
    </w:p>
    <w:p w14:paraId="04F70078" w14:textId="77777777" w:rsidR="00FF3750" w:rsidRDefault="00FF3750" w:rsidP="00CA0F07">
      <w:pPr>
        <w:jc w:val="center"/>
        <w:rPr>
          <w:rFonts w:ascii="Trade Gothic Next Light" w:hAnsi="Trade Gothic Next Light"/>
          <w:sz w:val="28"/>
          <w:szCs w:val="28"/>
        </w:rPr>
      </w:pPr>
    </w:p>
    <w:p w14:paraId="2F177B76" w14:textId="492DC4B6" w:rsidR="0064001A" w:rsidRPr="00310A22" w:rsidRDefault="00F35126" w:rsidP="00CA0F07">
      <w:pPr>
        <w:jc w:val="center"/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>Please feel free to bring these supplies at our</w:t>
      </w:r>
      <w:r w:rsidR="003F1E6B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="00566AC8" w:rsidRPr="00310A22">
        <w:rPr>
          <w:rFonts w:ascii="Trade Gothic Next Light" w:hAnsi="Trade Gothic Next Light"/>
          <w:sz w:val="28"/>
          <w:szCs w:val="28"/>
        </w:rPr>
        <w:t xml:space="preserve">School </w:t>
      </w:r>
      <w:r w:rsidR="0086137D">
        <w:rPr>
          <w:rFonts w:ascii="Trade Gothic Next Light" w:hAnsi="Trade Gothic Next Light"/>
          <w:sz w:val="28"/>
          <w:szCs w:val="28"/>
        </w:rPr>
        <w:t>P</w:t>
      </w:r>
      <w:r w:rsidR="00566AC8" w:rsidRPr="00310A22">
        <w:rPr>
          <w:rFonts w:ascii="Trade Gothic Next Light" w:hAnsi="Trade Gothic Next Light"/>
          <w:sz w:val="28"/>
          <w:szCs w:val="28"/>
        </w:rPr>
        <w:t xml:space="preserve">icnic </w:t>
      </w:r>
      <w:r w:rsidRPr="00310A22">
        <w:rPr>
          <w:rFonts w:ascii="Trade Gothic Next Light" w:hAnsi="Trade Gothic Next Light"/>
          <w:sz w:val="28"/>
          <w:szCs w:val="28"/>
        </w:rPr>
        <w:t>on</w:t>
      </w:r>
      <w:r w:rsidR="0064001A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="00CA0F07" w:rsidRPr="00310A22">
        <w:rPr>
          <w:rFonts w:ascii="Trade Gothic Next Light" w:hAnsi="Trade Gothic Next Light"/>
          <w:sz w:val="28"/>
          <w:szCs w:val="28"/>
        </w:rPr>
        <w:t xml:space="preserve">                     </w:t>
      </w:r>
      <w:r w:rsidR="0064001A" w:rsidRPr="00310A22">
        <w:rPr>
          <w:rFonts w:ascii="Trade Gothic Next Light" w:hAnsi="Trade Gothic Next Light"/>
          <w:sz w:val="28"/>
          <w:szCs w:val="28"/>
        </w:rPr>
        <w:t>Tuesday, September 2</w:t>
      </w:r>
      <w:r w:rsidR="0064001A" w:rsidRPr="00310A22">
        <w:rPr>
          <w:rFonts w:ascii="Trade Gothic Next Light" w:hAnsi="Trade Gothic Next Light"/>
          <w:sz w:val="28"/>
          <w:szCs w:val="28"/>
          <w:vertAlign w:val="superscript"/>
        </w:rPr>
        <w:t>nd</w:t>
      </w:r>
      <w:r w:rsidR="00566AC8" w:rsidRPr="00310A22">
        <w:rPr>
          <w:rFonts w:ascii="Trade Gothic Next Light" w:hAnsi="Trade Gothic Next Light"/>
          <w:sz w:val="28"/>
          <w:szCs w:val="28"/>
        </w:rPr>
        <w:t xml:space="preserve"> or the Meet and Greet on Wednesday, September 3</w:t>
      </w:r>
      <w:r w:rsidR="00566AC8" w:rsidRPr="00310A22">
        <w:rPr>
          <w:rFonts w:ascii="Trade Gothic Next Light" w:hAnsi="Trade Gothic Next Light"/>
          <w:sz w:val="28"/>
          <w:szCs w:val="28"/>
          <w:vertAlign w:val="superscript"/>
        </w:rPr>
        <w:t>rd</w:t>
      </w:r>
      <w:r w:rsidR="00566AC8" w:rsidRPr="00310A22">
        <w:rPr>
          <w:rFonts w:ascii="Trade Gothic Next Light" w:hAnsi="Trade Gothic Next Light"/>
          <w:sz w:val="28"/>
          <w:szCs w:val="28"/>
        </w:rPr>
        <w:t>.</w:t>
      </w:r>
    </w:p>
    <w:p w14:paraId="4AD985DE" w14:textId="3492A42F" w:rsidR="0078585A" w:rsidRPr="00310A22" w:rsidRDefault="00F35126" w:rsidP="0064001A">
      <w:pPr>
        <w:jc w:val="center"/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 xml:space="preserve"> Thank you for your support and</w:t>
      </w:r>
      <w:r w:rsidR="0064001A" w:rsidRPr="00310A22">
        <w:rPr>
          <w:rFonts w:ascii="Trade Gothic Next Light" w:hAnsi="Trade Gothic Next Light"/>
          <w:sz w:val="28"/>
          <w:szCs w:val="28"/>
        </w:rPr>
        <w:t xml:space="preserve"> </w:t>
      </w:r>
      <w:r w:rsidRPr="00310A22">
        <w:rPr>
          <w:rFonts w:ascii="Trade Gothic Next Light" w:hAnsi="Trade Gothic Next Light"/>
          <w:sz w:val="28"/>
          <w:szCs w:val="28"/>
        </w:rPr>
        <w:t>I look forward to meeting you soon!</w:t>
      </w:r>
    </w:p>
    <w:p w14:paraId="45A225C0" w14:textId="77777777" w:rsidR="00FF3750" w:rsidRDefault="00FF3750" w:rsidP="00CA0F07">
      <w:pPr>
        <w:jc w:val="center"/>
        <w:rPr>
          <w:rFonts w:ascii="Trade Gothic Next Light" w:hAnsi="Trade Gothic Next Light"/>
          <w:sz w:val="28"/>
          <w:szCs w:val="28"/>
        </w:rPr>
      </w:pPr>
    </w:p>
    <w:p w14:paraId="50853884" w14:textId="12D9B930" w:rsidR="0058129D" w:rsidRPr="00310A22" w:rsidRDefault="00F35126" w:rsidP="00FF3750">
      <w:pPr>
        <w:ind w:left="5760" w:firstLine="720"/>
        <w:jc w:val="center"/>
        <w:rPr>
          <w:rFonts w:ascii="Trade Gothic Next Light" w:hAnsi="Trade Gothic Next Light"/>
          <w:sz w:val="28"/>
          <w:szCs w:val="28"/>
        </w:rPr>
      </w:pPr>
      <w:r w:rsidRPr="00310A22">
        <w:rPr>
          <w:rFonts w:ascii="Trade Gothic Next Light" w:hAnsi="Trade Gothic Next Light"/>
          <w:sz w:val="28"/>
          <w:szCs w:val="28"/>
        </w:rPr>
        <w:t>-Mrs. Fitzgerald</w:t>
      </w:r>
    </w:p>
    <w:p w14:paraId="3EC8330D" w14:textId="77777777" w:rsidR="004D22DD" w:rsidRDefault="004D22DD" w:rsidP="00C8640A">
      <w:pPr>
        <w:autoSpaceDE w:val="0"/>
        <w:autoSpaceDN w:val="0"/>
        <w:adjustRightInd w:val="0"/>
        <w:spacing w:after="0" w:line="240" w:lineRule="auto"/>
        <w:ind w:left="8640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0D8DEEF9" w14:textId="77777777" w:rsidR="004D22DD" w:rsidRDefault="004D22DD" w:rsidP="00FF3750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2B58AA34" w14:textId="77777777" w:rsidR="00FF3750" w:rsidRDefault="00FF3750" w:rsidP="00FF3750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1F18B1E1" w14:textId="77777777" w:rsidR="004D22DD" w:rsidRDefault="004D22DD" w:rsidP="00C8640A">
      <w:pPr>
        <w:autoSpaceDE w:val="0"/>
        <w:autoSpaceDN w:val="0"/>
        <w:adjustRightInd w:val="0"/>
        <w:spacing w:after="0" w:line="240" w:lineRule="auto"/>
        <w:ind w:left="8640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1A2B753B" w14:textId="77777777" w:rsidR="004D22DD" w:rsidRDefault="004D22DD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12912937" w14:textId="133B87D6" w:rsidR="004D22DD" w:rsidRDefault="004D22DD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>
        <w:rPr>
          <w:rFonts w:ascii="Trade Gothic Next Light" w:hAnsi="Trade Gothic Next Light" w:cs="ComicNeue-Regular"/>
          <w:kern w:val="0"/>
          <w:sz w:val="32"/>
          <w:szCs w:val="32"/>
        </w:rPr>
        <w:lastRenderedPageBreak/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</w:r>
      <w:r>
        <w:rPr>
          <w:rFonts w:ascii="Trade Gothic Next Light" w:hAnsi="Trade Gothic Next Light" w:cs="ComicNeue-Regular"/>
          <w:kern w:val="0"/>
          <w:sz w:val="32"/>
          <w:szCs w:val="32"/>
        </w:rPr>
        <w:tab/>
        <w:t>August 2025</w:t>
      </w:r>
    </w:p>
    <w:p w14:paraId="3E42ED49" w14:textId="103D1667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Hi!</w:t>
      </w:r>
    </w:p>
    <w:p w14:paraId="7804AA18" w14:textId="77777777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37E0C96F" w14:textId="16A33EEF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My name is Mrs. </w:t>
      </w:r>
      <w:r w:rsidR="00FA74E0" w:rsidRPr="003D5C1B">
        <w:rPr>
          <w:rFonts w:ascii="Trade Gothic Next Light" w:hAnsi="Trade Gothic Next Light" w:cs="ComicNeue-Regular"/>
          <w:kern w:val="0"/>
          <w:sz w:val="32"/>
          <w:szCs w:val="32"/>
        </w:rPr>
        <w:t>Fitzgerald,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and I am so excited to be your preschool</w:t>
      </w:r>
      <w:r w:rsidR="00691220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teacher this year at St. Ambrose Academy. We are going to have so much fun in our classroom learning, playing, creating, and exploring!</w:t>
      </w:r>
      <w:r w:rsidR="006F3FD6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="00691220" w:rsidRPr="003D5C1B">
        <w:rPr>
          <w:rFonts w:ascii="Trade Gothic Next Light" w:hAnsi="Trade Gothic Next Light" w:cs="ComicNeue-Regular"/>
          <w:kern w:val="0"/>
          <w:sz w:val="32"/>
          <w:szCs w:val="32"/>
        </w:rPr>
        <w:t>I went to school to be a teacher, and this is my second year at St. Ambrose!</w:t>
      </w:r>
      <w:r w:rsidR="006F3FD6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="002B6D3F" w:rsidRPr="003D5C1B">
        <w:rPr>
          <w:rFonts w:ascii="Trade Gothic Next Light" w:hAnsi="Trade Gothic Next Light" w:cs="ComicNeue-Regular"/>
          <w:kern w:val="0"/>
          <w:sz w:val="32"/>
          <w:szCs w:val="32"/>
        </w:rPr>
        <w:t>Outside of school I love spending time with my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family! I love to bake, read, hike,</w:t>
      </w:r>
      <w:r w:rsidR="0033574F">
        <w:rPr>
          <w:rFonts w:ascii="Trade Gothic Next Light" w:hAnsi="Trade Gothic Next Light" w:cs="ComicNeue-Regular"/>
          <w:kern w:val="0"/>
          <w:sz w:val="32"/>
          <w:szCs w:val="32"/>
        </w:rPr>
        <w:t xml:space="preserve"> and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travel.</w:t>
      </w:r>
      <w:r w:rsidR="002B6D3F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My family also likes to watch the Buffalo Bills</w:t>
      </w:r>
      <w:r w:rsid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, </w:t>
      </w:r>
      <w:r w:rsidR="002B6D3F" w:rsidRPr="003D5C1B">
        <w:rPr>
          <w:rFonts w:ascii="Trade Gothic Next Light" w:hAnsi="Trade Gothic Next Light" w:cs="ComicNeue-Regular"/>
          <w:kern w:val="0"/>
          <w:sz w:val="32"/>
          <w:szCs w:val="32"/>
        </w:rPr>
        <w:t>NY Mets</w:t>
      </w:r>
      <w:r w:rsidR="003D5C1B">
        <w:rPr>
          <w:rFonts w:ascii="Trade Gothic Next Light" w:hAnsi="Trade Gothic Next Light" w:cs="ComicNeue-Regular"/>
          <w:kern w:val="0"/>
          <w:sz w:val="32"/>
          <w:szCs w:val="32"/>
        </w:rPr>
        <w:t>, and Bluey!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I can’t wait to learn more about what you like to do!</w:t>
      </w:r>
    </w:p>
    <w:p w14:paraId="7F442C7E" w14:textId="77777777" w:rsidR="006D1000" w:rsidRPr="003D5C1B" w:rsidRDefault="006D1000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652BC7D1" w14:textId="0CC15973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On </w:t>
      </w:r>
      <w:r w:rsidR="006D1000"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 xml:space="preserve">Tuesday, September </w:t>
      </w:r>
      <w:r w:rsidR="00174F68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2nd</w:t>
      </w:r>
      <w:r w:rsidR="006D1000"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from 4:30pm-</w:t>
      </w:r>
      <w:r w:rsidR="003402F3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5</w:t>
      </w:r>
      <w:r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:</w:t>
      </w:r>
      <w:r w:rsidR="003402F3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3</w:t>
      </w:r>
      <w:r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 xml:space="preserve">0pm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there will be a </w:t>
      </w:r>
      <w:r w:rsidR="003D5C1B" w:rsidRPr="003D5C1B">
        <w:rPr>
          <w:rFonts w:ascii="Trade Gothic Next Light" w:hAnsi="Trade Gothic Next Light" w:cs="ComicNeue-Regular"/>
          <w:kern w:val="0"/>
          <w:sz w:val="32"/>
          <w:szCs w:val="32"/>
        </w:rPr>
        <w:t>B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>ack-to-</w:t>
      </w:r>
      <w:r w:rsidR="003D5C1B" w:rsidRPr="003D5C1B">
        <w:rPr>
          <w:rFonts w:ascii="Trade Gothic Next Light" w:hAnsi="Trade Gothic Next Light" w:cs="ComicNeue-Regular"/>
          <w:kern w:val="0"/>
          <w:sz w:val="32"/>
          <w:szCs w:val="32"/>
        </w:rPr>
        <w:t>S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>chool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picnic for everyone attending St. Ambrose Academy! During that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time not only will we get to meet, but you can also bring your school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supplies (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>except for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your backpack and change of clothes</w:t>
      </w:r>
      <w:r w:rsidR="00340B8F">
        <w:rPr>
          <w:rFonts w:ascii="Trade Gothic Next Light" w:hAnsi="Trade Gothic Next Light" w:cs="ComicNeue-Regular"/>
          <w:kern w:val="0"/>
          <w:sz w:val="32"/>
          <w:szCs w:val="32"/>
        </w:rPr>
        <w:t>…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those can wait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until the first day of school). The preschoolers will also have a </w:t>
      </w:r>
      <w:r w:rsidR="003D5C1B" w:rsidRPr="003D5C1B">
        <w:rPr>
          <w:rFonts w:ascii="Trade Gothic Next Light" w:hAnsi="Trade Gothic Next Light" w:cs="ComicNeue-Regular"/>
          <w:kern w:val="0"/>
          <w:sz w:val="32"/>
          <w:szCs w:val="32"/>
        </w:rPr>
        <w:t>M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eet and</w:t>
      </w:r>
      <w:r w:rsidR="006D1000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="003D5C1B" w:rsidRPr="003D5C1B">
        <w:rPr>
          <w:rFonts w:ascii="Trade Gothic Next Light" w:hAnsi="Trade Gothic Next Light" w:cs="ComicNeue-Regular"/>
          <w:kern w:val="0"/>
          <w:sz w:val="32"/>
          <w:szCs w:val="32"/>
        </w:rPr>
        <w:t>G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reet on </w:t>
      </w:r>
      <w:r w:rsidR="00402DC9"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 xml:space="preserve">Wednesday, September </w:t>
      </w:r>
      <w:r w:rsidR="00E934F2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3rd</w:t>
      </w:r>
      <w:r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and you will be able to come to our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classroom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with your grownup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anytime between </w:t>
      </w:r>
      <w:r w:rsidR="005B1DBB" w:rsidRPr="003D5C1B">
        <w:rPr>
          <w:rFonts w:ascii="Trade Gothic Next Light" w:hAnsi="Trade Gothic Next Light" w:cs="ComicNeue-Bold"/>
          <w:b/>
          <w:bCs/>
          <w:kern w:val="0"/>
          <w:sz w:val="32"/>
          <w:szCs w:val="32"/>
        </w:rPr>
        <w:t>1:00-3:00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.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Our first day of school is </w:t>
      </w:r>
      <w:r w:rsidR="00651D6A" w:rsidRPr="003D5C1B">
        <w:rPr>
          <w:rFonts w:ascii="Trade Gothic Next Light" w:hAnsi="Trade Gothic Next Light" w:cs="ComicNeue-Regular"/>
          <w:b/>
          <w:bCs/>
          <w:kern w:val="0"/>
          <w:sz w:val="32"/>
          <w:szCs w:val="32"/>
        </w:rPr>
        <w:t xml:space="preserve">Thursday, September </w:t>
      </w:r>
      <w:r w:rsidR="00A8535B">
        <w:rPr>
          <w:rFonts w:ascii="Trade Gothic Next Light" w:hAnsi="Trade Gothic Next Light" w:cs="ComicNeue-Regular"/>
          <w:b/>
          <w:bCs/>
          <w:kern w:val="0"/>
          <w:sz w:val="32"/>
          <w:szCs w:val="32"/>
        </w:rPr>
        <w:t>4</w:t>
      </w:r>
      <w:r w:rsidR="00651D6A" w:rsidRPr="003D5C1B">
        <w:rPr>
          <w:rFonts w:ascii="Trade Gothic Next Light" w:hAnsi="Trade Gothic Next Light" w:cs="ComicNeue-Regular"/>
          <w:b/>
          <w:bCs/>
          <w:kern w:val="0"/>
          <w:sz w:val="32"/>
          <w:szCs w:val="32"/>
          <w:vertAlign w:val="superscript"/>
        </w:rPr>
        <w:t>th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>!</w:t>
      </w:r>
    </w:p>
    <w:p w14:paraId="30D3B834" w14:textId="77777777" w:rsidR="00651D6A" w:rsidRPr="003D5C1B" w:rsidRDefault="00651D6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045A6711" w14:textId="5D584EC0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As you get ready for school, how are you feeling? Maybe you’re feeling</w:t>
      </w:r>
      <w:r w:rsidR="00651D6A"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excited! Nervous! Happy! </w:t>
      </w:r>
      <w:r w:rsidR="00FA74E0" w:rsidRPr="003D5C1B">
        <w:rPr>
          <w:rFonts w:ascii="Trade Gothic Next Light" w:hAnsi="Trade Gothic Next Light" w:cs="ComicNeue-Regular"/>
          <w:kern w:val="0"/>
          <w:sz w:val="32"/>
          <w:szCs w:val="32"/>
        </w:rPr>
        <w:t>All</w:t>
      </w: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 xml:space="preserve"> those feelings are ok and guess what—I’m having those feelings, too! Together, we will have a great year.</w:t>
      </w:r>
    </w:p>
    <w:p w14:paraId="1583A736" w14:textId="77777777" w:rsidR="00FA74E0" w:rsidRPr="003D5C1B" w:rsidRDefault="00FA74E0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1B30A230" w14:textId="2B9BDD40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If your grownup has any questions, they can always email me at:</w:t>
      </w:r>
    </w:p>
    <w:p w14:paraId="33CAC8F4" w14:textId="1FD1F6DD" w:rsidR="00C8640A" w:rsidRPr="003D5C1B" w:rsidRDefault="00C8640A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Maggie.J.Fitzgerald@dor.org</w:t>
      </w:r>
    </w:p>
    <w:p w14:paraId="377D677C" w14:textId="77777777" w:rsidR="00FA74E0" w:rsidRPr="003D5C1B" w:rsidRDefault="00FA74E0" w:rsidP="00C8640A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</w:p>
    <w:p w14:paraId="40864C80" w14:textId="60370E55" w:rsidR="0033574F" w:rsidRDefault="00C8640A" w:rsidP="004D22DD">
      <w:pPr>
        <w:autoSpaceDE w:val="0"/>
        <w:autoSpaceDN w:val="0"/>
        <w:adjustRightInd w:val="0"/>
        <w:spacing w:after="0" w:line="240" w:lineRule="auto"/>
        <w:rPr>
          <w:rFonts w:ascii="Trade Gothic Next Light" w:hAnsi="Trade Gothic Next Light" w:cs="ComicNeue-Regular"/>
          <w:kern w:val="0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Enjoy the rest of your summer and I look forward to meeting you soon!</w:t>
      </w:r>
    </w:p>
    <w:p w14:paraId="2B74B48C" w14:textId="0FB226C7" w:rsidR="0058129D" w:rsidRPr="003D5C1B" w:rsidRDefault="00CF3D6C" w:rsidP="003D5C1B">
      <w:pPr>
        <w:ind w:left="5040" w:firstLine="720"/>
        <w:jc w:val="center"/>
        <w:rPr>
          <w:rFonts w:ascii="Trade Gothic Next Light" w:hAnsi="Trade Gothic Next Light"/>
          <w:sz w:val="32"/>
          <w:szCs w:val="32"/>
        </w:rPr>
      </w:pPr>
      <w:r w:rsidRPr="003D5C1B">
        <w:rPr>
          <w:rFonts w:ascii="Trade Gothic Next Light" w:hAnsi="Trade Gothic Next Light" w:cs="ComicNeue-Regular"/>
          <w:kern w:val="0"/>
          <w:sz w:val="32"/>
          <w:szCs w:val="32"/>
        </w:rPr>
        <w:t>-</w:t>
      </w:r>
      <w:r w:rsidR="00C8640A" w:rsidRPr="003D5C1B">
        <w:rPr>
          <w:rFonts w:ascii="Trade Gothic Next Light" w:hAnsi="Trade Gothic Next Light" w:cs="ComicNeue-Regular"/>
          <w:kern w:val="0"/>
          <w:sz w:val="32"/>
          <w:szCs w:val="32"/>
        </w:rPr>
        <w:t>Mrs. Fitzgerald</w:t>
      </w:r>
    </w:p>
    <w:sectPr w:rsidR="0058129D" w:rsidRPr="003D5C1B" w:rsidSect="0031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omicNeu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Neu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7319"/>
    <w:multiLevelType w:val="hybridMultilevel"/>
    <w:tmpl w:val="9EEA0950"/>
    <w:lvl w:ilvl="0" w:tplc="C0A07400">
      <w:start w:val="1"/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6DE9"/>
    <w:multiLevelType w:val="hybridMultilevel"/>
    <w:tmpl w:val="DC704838"/>
    <w:lvl w:ilvl="0" w:tplc="B60EE7A2">
      <w:start w:val="1"/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4642">
    <w:abstractNumId w:val="0"/>
  </w:num>
  <w:num w:numId="2" w16cid:durableId="181085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A"/>
    <w:rsid w:val="00174F68"/>
    <w:rsid w:val="00214584"/>
    <w:rsid w:val="002B6D3F"/>
    <w:rsid w:val="00310A22"/>
    <w:rsid w:val="0033574F"/>
    <w:rsid w:val="003402F3"/>
    <w:rsid w:val="00340B8F"/>
    <w:rsid w:val="003D5C1B"/>
    <w:rsid w:val="003F1E6B"/>
    <w:rsid w:val="00402DC9"/>
    <w:rsid w:val="004D22DD"/>
    <w:rsid w:val="00566AC8"/>
    <w:rsid w:val="00573406"/>
    <w:rsid w:val="0058129D"/>
    <w:rsid w:val="005B1DBB"/>
    <w:rsid w:val="005E2688"/>
    <w:rsid w:val="0064001A"/>
    <w:rsid w:val="00651D6A"/>
    <w:rsid w:val="00691220"/>
    <w:rsid w:val="006D1000"/>
    <w:rsid w:val="006F3FD6"/>
    <w:rsid w:val="007176D4"/>
    <w:rsid w:val="0078585A"/>
    <w:rsid w:val="0086137D"/>
    <w:rsid w:val="008B65CC"/>
    <w:rsid w:val="008E41AA"/>
    <w:rsid w:val="00A8535B"/>
    <w:rsid w:val="00B71DD6"/>
    <w:rsid w:val="00C8640A"/>
    <w:rsid w:val="00CA0F07"/>
    <w:rsid w:val="00CF3D6C"/>
    <w:rsid w:val="00D51A33"/>
    <w:rsid w:val="00DE4ED8"/>
    <w:rsid w:val="00E04CB6"/>
    <w:rsid w:val="00E76C02"/>
    <w:rsid w:val="00E934F2"/>
    <w:rsid w:val="00EF27AF"/>
    <w:rsid w:val="00EF2FC1"/>
    <w:rsid w:val="00EF67FA"/>
    <w:rsid w:val="00F35126"/>
    <w:rsid w:val="00F95C15"/>
    <w:rsid w:val="00FA74E0"/>
    <w:rsid w:val="00FB1B6A"/>
    <w:rsid w:val="00FE3A8B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BFF6"/>
  <w15:chartTrackingRefBased/>
  <w15:docId w15:val="{59087C6C-6F36-4F9F-B120-64B59C5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61A4-D041-408A-B67F-E8EE22F1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J. Fitzgerald</dc:creator>
  <cp:keywords/>
  <dc:description/>
  <cp:lastModifiedBy>Calleen Chambers</cp:lastModifiedBy>
  <cp:revision>4</cp:revision>
  <cp:lastPrinted>2025-08-07T12:34:00Z</cp:lastPrinted>
  <dcterms:created xsi:type="dcterms:W3CDTF">2025-07-16T16:32:00Z</dcterms:created>
  <dcterms:modified xsi:type="dcterms:W3CDTF">2025-08-07T15:56:00Z</dcterms:modified>
</cp:coreProperties>
</file>